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5423" w:rsidRDefault="00165423" w:rsidP="00165423">
      <w:pPr>
        <w:jc w:val="center"/>
        <w:rPr>
          <w:rFonts w:ascii="Times New Roman" w:hAnsi="Times New Roman" w:cs="Times New Roman"/>
          <w:sz w:val="24"/>
          <w:szCs w:val="24"/>
        </w:rPr>
      </w:pPr>
    </w:p>
    <w:p w:rsidR="00165423" w:rsidRDefault="00165423" w:rsidP="00165423">
      <w:pPr>
        <w:jc w:val="center"/>
        <w:rPr>
          <w:rFonts w:ascii="Times New Roman" w:hAnsi="Times New Roman" w:cs="Times New Roman"/>
          <w:sz w:val="24"/>
          <w:szCs w:val="24"/>
        </w:rPr>
      </w:pPr>
    </w:p>
    <w:p w:rsidR="00165423" w:rsidRDefault="00165423" w:rsidP="00165423">
      <w:pPr>
        <w:jc w:val="center"/>
        <w:rPr>
          <w:rFonts w:ascii="Times New Roman" w:hAnsi="Times New Roman" w:cs="Times New Roman"/>
          <w:sz w:val="24"/>
          <w:szCs w:val="24"/>
        </w:rPr>
      </w:pPr>
    </w:p>
    <w:p w:rsidR="00165423" w:rsidRDefault="00165423" w:rsidP="00165423">
      <w:pPr>
        <w:jc w:val="center"/>
        <w:rPr>
          <w:rFonts w:ascii="Times New Roman" w:hAnsi="Times New Roman" w:cs="Times New Roman"/>
          <w:sz w:val="24"/>
          <w:szCs w:val="24"/>
        </w:rPr>
      </w:pPr>
    </w:p>
    <w:p w:rsidR="00165423" w:rsidRDefault="00165423" w:rsidP="00165423">
      <w:pPr>
        <w:jc w:val="center"/>
        <w:rPr>
          <w:rFonts w:ascii="Times New Roman" w:hAnsi="Times New Roman" w:cs="Times New Roman"/>
          <w:sz w:val="24"/>
          <w:szCs w:val="24"/>
        </w:rPr>
      </w:pPr>
    </w:p>
    <w:p w:rsidR="00165423" w:rsidRDefault="00165423" w:rsidP="00165423">
      <w:pPr>
        <w:jc w:val="center"/>
        <w:rPr>
          <w:rFonts w:ascii="Times New Roman" w:hAnsi="Times New Roman" w:cs="Times New Roman"/>
          <w:sz w:val="24"/>
          <w:szCs w:val="24"/>
        </w:rPr>
      </w:pPr>
    </w:p>
    <w:p w:rsidR="00165423" w:rsidRDefault="00165423" w:rsidP="00165423">
      <w:pPr>
        <w:jc w:val="center"/>
        <w:rPr>
          <w:rFonts w:ascii="Times New Roman" w:hAnsi="Times New Roman" w:cs="Times New Roman"/>
          <w:sz w:val="24"/>
          <w:szCs w:val="24"/>
        </w:rPr>
      </w:pPr>
    </w:p>
    <w:p w:rsidR="00165423" w:rsidRDefault="00165423" w:rsidP="00165423">
      <w:pPr>
        <w:jc w:val="center"/>
        <w:rPr>
          <w:rFonts w:ascii="Times New Roman" w:hAnsi="Times New Roman" w:cs="Times New Roman"/>
          <w:sz w:val="24"/>
          <w:szCs w:val="24"/>
        </w:rPr>
      </w:pPr>
    </w:p>
    <w:p w:rsidR="00165423" w:rsidRDefault="00165423" w:rsidP="00165423">
      <w:pPr>
        <w:jc w:val="center"/>
        <w:rPr>
          <w:rFonts w:ascii="Times New Roman" w:hAnsi="Times New Roman" w:cs="Times New Roman"/>
          <w:sz w:val="24"/>
          <w:szCs w:val="24"/>
        </w:rPr>
      </w:pPr>
    </w:p>
    <w:p w:rsidR="00165423" w:rsidRDefault="00165423" w:rsidP="00165423">
      <w:pPr>
        <w:jc w:val="center"/>
        <w:rPr>
          <w:rFonts w:ascii="Times New Roman" w:hAnsi="Times New Roman" w:cs="Times New Roman"/>
          <w:sz w:val="24"/>
          <w:szCs w:val="24"/>
        </w:rPr>
      </w:pPr>
    </w:p>
    <w:p w:rsidR="00165423" w:rsidRPr="00165423" w:rsidRDefault="00165423" w:rsidP="000A148D">
      <w:pPr>
        <w:spacing w:after="0"/>
        <w:contextualSpacing/>
        <w:jc w:val="center"/>
        <w:rPr>
          <w:rFonts w:ascii="Times New Roman" w:hAnsi="Times New Roman" w:cs="Times New Roman"/>
          <w:sz w:val="24"/>
          <w:szCs w:val="24"/>
        </w:rPr>
      </w:pPr>
      <w:bookmarkStart w:id="0" w:name="_GoBack"/>
      <w:r w:rsidRPr="00165423">
        <w:rPr>
          <w:rFonts w:ascii="Times New Roman" w:hAnsi="Times New Roman" w:cs="Times New Roman"/>
          <w:sz w:val="24"/>
          <w:szCs w:val="24"/>
        </w:rPr>
        <w:t>Organizational Culture Analysis-Artifacts</w:t>
      </w:r>
    </w:p>
    <w:bookmarkEnd w:id="0"/>
    <w:p w:rsidR="00165423" w:rsidRPr="00165423" w:rsidRDefault="00165423" w:rsidP="000A148D">
      <w:pPr>
        <w:spacing w:after="0"/>
        <w:contextualSpacing/>
        <w:jc w:val="center"/>
        <w:rPr>
          <w:rFonts w:ascii="Times New Roman" w:hAnsi="Times New Roman" w:cs="Times New Roman"/>
          <w:sz w:val="24"/>
          <w:szCs w:val="24"/>
        </w:rPr>
      </w:pPr>
      <w:r w:rsidRPr="00165423">
        <w:rPr>
          <w:rFonts w:ascii="Times New Roman" w:hAnsi="Times New Roman" w:cs="Times New Roman"/>
          <w:sz w:val="24"/>
          <w:szCs w:val="24"/>
        </w:rPr>
        <w:t>Name</w:t>
      </w:r>
    </w:p>
    <w:p w:rsidR="00165423" w:rsidRDefault="00165423" w:rsidP="000A148D">
      <w:pPr>
        <w:spacing w:after="0"/>
        <w:contextualSpacing/>
        <w:jc w:val="center"/>
        <w:rPr>
          <w:rFonts w:ascii="Times New Roman" w:hAnsi="Times New Roman" w:cs="Times New Roman"/>
          <w:b/>
          <w:sz w:val="24"/>
          <w:szCs w:val="24"/>
        </w:rPr>
      </w:pPr>
      <w:r w:rsidRPr="00165423">
        <w:rPr>
          <w:rFonts w:ascii="Times New Roman" w:hAnsi="Times New Roman" w:cs="Times New Roman"/>
          <w:sz w:val="24"/>
          <w:szCs w:val="24"/>
        </w:rPr>
        <w:t xml:space="preserve">Institution </w:t>
      </w:r>
      <w:r>
        <w:rPr>
          <w:rFonts w:ascii="Times New Roman" w:hAnsi="Times New Roman" w:cs="Times New Roman"/>
          <w:b/>
          <w:sz w:val="24"/>
          <w:szCs w:val="24"/>
        </w:rPr>
        <w:br w:type="page"/>
      </w:r>
    </w:p>
    <w:p w:rsidR="004A33D0" w:rsidRPr="004A33D0" w:rsidRDefault="004A33D0" w:rsidP="000A148D">
      <w:pPr>
        <w:spacing w:after="0"/>
        <w:ind w:firstLine="720"/>
        <w:jc w:val="center"/>
        <w:rPr>
          <w:rFonts w:ascii="Times New Roman" w:hAnsi="Times New Roman" w:cs="Times New Roman"/>
          <w:b/>
          <w:sz w:val="24"/>
          <w:szCs w:val="24"/>
        </w:rPr>
      </w:pPr>
      <w:r w:rsidRPr="004A33D0">
        <w:rPr>
          <w:rFonts w:ascii="Times New Roman" w:hAnsi="Times New Roman" w:cs="Times New Roman"/>
          <w:b/>
          <w:sz w:val="24"/>
          <w:szCs w:val="24"/>
        </w:rPr>
        <w:lastRenderedPageBreak/>
        <w:t>Introduction</w:t>
      </w:r>
    </w:p>
    <w:p w:rsidR="00BB0A4C" w:rsidRDefault="008C47DC" w:rsidP="000A148D">
      <w:pPr>
        <w:spacing w:after="0"/>
        <w:ind w:firstLine="720"/>
        <w:rPr>
          <w:rFonts w:ascii="Times New Roman" w:hAnsi="Times New Roman" w:cs="Times New Roman"/>
          <w:sz w:val="24"/>
          <w:szCs w:val="24"/>
        </w:rPr>
      </w:pPr>
      <w:r w:rsidRPr="00A316C6">
        <w:rPr>
          <w:rFonts w:ascii="Times New Roman" w:hAnsi="Times New Roman" w:cs="Times New Roman"/>
          <w:sz w:val="24"/>
          <w:szCs w:val="24"/>
        </w:rPr>
        <w:t>In every organization, there are a recognized set of norms and beliefs guided by established symbols that distinguish the organization from others. These symbols are termed as artifacts</w:t>
      </w:r>
      <w:r w:rsidR="00A316C6">
        <w:rPr>
          <w:rFonts w:ascii="Times New Roman" w:hAnsi="Times New Roman" w:cs="Times New Roman"/>
          <w:sz w:val="24"/>
          <w:szCs w:val="24"/>
        </w:rPr>
        <w:t xml:space="preserve"> and they define the company rituals, </w:t>
      </w:r>
      <w:r w:rsidR="00AB74A9">
        <w:rPr>
          <w:rFonts w:ascii="Times New Roman" w:hAnsi="Times New Roman" w:cs="Times New Roman"/>
          <w:sz w:val="24"/>
          <w:szCs w:val="24"/>
        </w:rPr>
        <w:t>stories,</w:t>
      </w:r>
      <w:r w:rsidR="00A316C6">
        <w:rPr>
          <w:rFonts w:ascii="Times New Roman" w:hAnsi="Times New Roman" w:cs="Times New Roman"/>
          <w:sz w:val="24"/>
          <w:szCs w:val="24"/>
        </w:rPr>
        <w:t xml:space="preserve"> and behaviors of workers</w:t>
      </w:r>
      <w:r w:rsidR="00AB74A9">
        <w:rPr>
          <w:rFonts w:ascii="Times New Roman" w:hAnsi="Times New Roman" w:cs="Times New Roman"/>
          <w:sz w:val="24"/>
          <w:szCs w:val="24"/>
        </w:rPr>
        <w:t>.</w:t>
      </w:r>
      <w:r w:rsidR="00741D18">
        <w:rPr>
          <w:rFonts w:ascii="Times New Roman" w:hAnsi="Times New Roman" w:cs="Times New Roman"/>
          <w:sz w:val="24"/>
          <w:szCs w:val="24"/>
        </w:rPr>
        <w:t xml:space="preserve"> Workers are influenced by these artifacts in motivating them to skew the overall productivity of the company in the upward directions. Artifacts are thus such crucial entities in the success of an organization.</w:t>
      </w:r>
    </w:p>
    <w:p w:rsidR="004A33D0" w:rsidRPr="004A33D0" w:rsidRDefault="004A33D0" w:rsidP="000A148D">
      <w:pPr>
        <w:spacing w:after="0"/>
        <w:ind w:firstLine="720"/>
        <w:jc w:val="center"/>
        <w:rPr>
          <w:rFonts w:ascii="Times New Roman" w:hAnsi="Times New Roman" w:cs="Times New Roman"/>
          <w:b/>
          <w:sz w:val="24"/>
          <w:szCs w:val="24"/>
        </w:rPr>
      </w:pPr>
      <w:r w:rsidRPr="004A33D0">
        <w:rPr>
          <w:rFonts w:ascii="Times New Roman" w:hAnsi="Times New Roman" w:cs="Times New Roman"/>
          <w:b/>
          <w:sz w:val="24"/>
          <w:szCs w:val="24"/>
        </w:rPr>
        <w:t>Artifacts</w:t>
      </w:r>
    </w:p>
    <w:p w:rsidR="00AB74D2" w:rsidRDefault="00AB74D2" w:rsidP="000A148D">
      <w:pPr>
        <w:spacing w:after="0"/>
        <w:ind w:firstLine="720"/>
        <w:rPr>
          <w:rFonts w:ascii="Times New Roman" w:hAnsi="Times New Roman" w:cs="Times New Roman"/>
          <w:sz w:val="24"/>
          <w:szCs w:val="24"/>
        </w:rPr>
      </w:pPr>
      <w:r>
        <w:rPr>
          <w:rFonts w:ascii="Times New Roman" w:hAnsi="Times New Roman" w:cs="Times New Roman"/>
          <w:sz w:val="24"/>
          <w:szCs w:val="24"/>
        </w:rPr>
        <w:t>Three years ago, I worked in a utility company, PG &amp; E, situated in California. The company was an engineering firm offering</w:t>
      </w:r>
      <w:r w:rsidR="003D3BC8">
        <w:rPr>
          <w:rFonts w:ascii="Times New Roman" w:hAnsi="Times New Roman" w:cs="Times New Roman"/>
          <w:sz w:val="24"/>
          <w:szCs w:val="24"/>
        </w:rPr>
        <w:t xml:space="preserve"> electricity and natural gas in the northern region of the state. The logo of the company was one unique artifact that made it stand out.</w:t>
      </w:r>
      <w:r w:rsidR="007412F6">
        <w:rPr>
          <w:rFonts w:ascii="Times New Roman" w:hAnsi="Times New Roman" w:cs="Times New Roman"/>
          <w:sz w:val="24"/>
          <w:szCs w:val="24"/>
        </w:rPr>
        <w:t xml:space="preserve"> The PG &amp; E letters were designed in white against a light blue background with distinct blue trucks</w:t>
      </w:r>
      <w:r w:rsidR="00742DAE">
        <w:rPr>
          <w:rFonts w:ascii="Times New Roman" w:hAnsi="Times New Roman" w:cs="Times New Roman"/>
          <w:sz w:val="24"/>
          <w:szCs w:val="24"/>
        </w:rPr>
        <w:t>.</w:t>
      </w:r>
      <w:r w:rsidR="0022207B">
        <w:rPr>
          <w:rFonts w:ascii="Times New Roman" w:hAnsi="Times New Roman" w:cs="Times New Roman"/>
          <w:sz w:val="24"/>
          <w:szCs w:val="24"/>
        </w:rPr>
        <w:t xml:space="preserve"> The company occupies a vast area with numerous branches and signature offices that are distinct and display crew working on the various tasks. </w:t>
      </w:r>
    </w:p>
    <w:p w:rsidR="0022207B" w:rsidRPr="00A96EF3" w:rsidRDefault="0022207B" w:rsidP="000A148D">
      <w:pPr>
        <w:spacing w:after="0"/>
        <w:ind w:firstLine="720"/>
        <w:jc w:val="center"/>
        <w:rPr>
          <w:rFonts w:ascii="Times New Roman" w:eastAsia="Times New Roman" w:hAnsi="Times New Roman" w:cs="Times New Roman"/>
          <w:b/>
          <w:color w:val="000000"/>
          <w:sz w:val="24"/>
          <w:szCs w:val="24"/>
        </w:rPr>
      </w:pPr>
      <w:r w:rsidRPr="00A96EF3">
        <w:rPr>
          <w:rFonts w:ascii="Times New Roman" w:eastAsia="Times New Roman" w:hAnsi="Times New Roman" w:cs="Times New Roman"/>
          <w:b/>
          <w:color w:val="000000"/>
          <w:sz w:val="24"/>
          <w:szCs w:val="24"/>
        </w:rPr>
        <w:t>Espoused values (things that members of the organization say they value e.g. ethical practice)</w:t>
      </w:r>
    </w:p>
    <w:p w:rsidR="00ED144A" w:rsidRDefault="00191AB7" w:rsidP="000A148D">
      <w:pPr>
        <w:shd w:val="clear" w:color="auto" w:fill="FFFFFF"/>
        <w:spacing w:after="0"/>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power company once encountered a tragic event in the year 2010 when a transmission </w:t>
      </w:r>
      <w:r w:rsidR="000A148D">
        <w:rPr>
          <w:rFonts w:ascii="Times New Roman" w:eastAsia="Times New Roman" w:hAnsi="Times New Roman" w:cs="Times New Roman"/>
          <w:color w:val="000000"/>
          <w:sz w:val="24"/>
          <w:szCs w:val="24"/>
        </w:rPr>
        <w:t>pipeline in San Bruno exploded. The explosion killed</w:t>
      </w:r>
      <w:r>
        <w:rPr>
          <w:rFonts w:ascii="Times New Roman" w:eastAsia="Times New Roman" w:hAnsi="Times New Roman" w:cs="Times New Roman"/>
          <w:color w:val="000000"/>
          <w:sz w:val="24"/>
          <w:szCs w:val="24"/>
        </w:rPr>
        <w:t xml:space="preserve"> eight individuals in the process.</w:t>
      </w:r>
      <w:r w:rsidR="00B73824">
        <w:rPr>
          <w:rFonts w:ascii="Times New Roman" w:eastAsia="Times New Roman" w:hAnsi="Times New Roman" w:cs="Times New Roman"/>
          <w:color w:val="000000"/>
          <w:sz w:val="24"/>
          <w:szCs w:val="24"/>
        </w:rPr>
        <w:t xml:space="preserve"> Stories exist that the cause was a result of a bad culture in the company where workers had become lax in supervising the operations of the company.</w:t>
      </w:r>
      <w:r w:rsidR="00D378AD">
        <w:rPr>
          <w:rFonts w:ascii="Times New Roman" w:eastAsia="Times New Roman" w:hAnsi="Times New Roman" w:cs="Times New Roman"/>
          <w:color w:val="000000"/>
          <w:sz w:val="24"/>
          <w:szCs w:val="24"/>
        </w:rPr>
        <w:t xml:space="preserve"> The management of the time embarked on creating a new culture to make the company environments and its operation the safest among the U.S companies.</w:t>
      </w:r>
      <w:r w:rsidR="00B72861">
        <w:rPr>
          <w:rFonts w:ascii="Times New Roman" w:eastAsia="Times New Roman" w:hAnsi="Times New Roman" w:cs="Times New Roman"/>
          <w:color w:val="000000"/>
          <w:sz w:val="24"/>
          <w:szCs w:val="24"/>
        </w:rPr>
        <w:t xml:space="preserve"> Since then, numerous changes have been enacted through automation of operations. The </w:t>
      </w:r>
      <w:r w:rsidR="004C3855">
        <w:rPr>
          <w:rFonts w:ascii="Times New Roman" w:eastAsia="Times New Roman" w:hAnsi="Times New Roman" w:cs="Times New Roman"/>
          <w:color w:val="000000"/>
          <w:sz w:val="24"/>
          <w:szCs w:val="24"/>
        </w:rPr>
        <w:t>company-delegated</w:t>
      </w:r>
      <w:r w:rsidR="00D71709">
        <w:rPr>
          <w:rFonts w:ascii="Times New Roman" w:eastAsia="Times New Roman" w:hAnsi="Times New Roman" w:cs="Times New Roman"/>
          <w:color w:val="000000"/>
          <w:sz w:val="24"/>
          <w:szCs w:val="24"/>
        </w:rPr>
        <w:t xml:space="preserve"> staff</w:t>
      </w:r>
      <w:r w:rsidR="00B72861">
        <w:rPr>
          <w:rFonts w:ascii="Times New Roman" w:eastAsia="Times New Roman" w:hAnsi="Times New Roman" w:cs="Times New Roman"/>
          <w:color w:val="000000"/>
          <w:sz w:val="24"/>
          <w:szCs w:val="24"/>
        </w:rPr>
        <w:t xml:space="preserve"> test</w:t>
      </w:r>
      <w:r w:rsidR="00D71709">
        <w:rPr>
          <w:rFonts w:ascii="Times New Roman" w:eastAsia="Times New Roman" w:hAnsi="Times New Roman" w:cs="Times New Roman"/>
          <w:color w:val="000000"/>
          <w:sz w:val="24"/>
          <w:szCs w:val="24"/>
        </w:rPr>
        <w:t>ed and kept</w:t>
      </w:r>
      <w:r w:rsidR="00B72861">
        <w:rPr>
          <w:rFonts w:ascii="Times New Roman" w:eastAsia="Times New Roman" w:hAnsi="Times New Roman" w:cs="Times New Roman"/>
          <w:color w:val="000000"/>
          <w:sz w:val="24"/>
          <w:szCs w:val="24"/>
        </w:rPr>
        <w:t xml:space="preserve"> the working pressure of all pipelines validated</w:t>
      </w:r>
      <w:r w:rsidR="00D71709">
        <w:rPr>
          <w:rFonts w:ascii="Times New Roman" w:eastAsia="Times New Roman" w:hAnsi="Times New Roman" w:cs="Times New Roman"/>
          <w:color w:val="000000"/>
          <w:sz w:val="24"/>
          <w:szCs w:val="24"/>
        </w:rPr>
        <w:t xml:space="preserve"> to alleviate the possibility of another accident from happening</w:t>
      </w:r>
      <w:r w:rsidR="00B72861">
        <w:rPr>
          <w:rFonts w:ascii="Times New Roman" w:eastAsia="Times New Roman" w:hAnsi="Times New Roman" w:cs="Times New Roman"/>
          <w:color w:val="000000"/>
          <w:sz w:val="24"/>
          <w:szCs w:val="24"/>
        </w:rPr>
        <w:t>.</w:t>
      </w:r>
      <w:r w:rsidR="000706A9">
        <w:rPr>
          <w:rFonts w:ascii="Times New Roman" w:eastAsia="Times New Roman" w:hAnsi="Times New Roman" w:cs="Times New Roman"/>
          <w:color w:val="000000"/>
          <w:sz w:val="24"/>
          <w:szCs w:val="24"/>
        </w:rPr>
        <w:t xml:space="preserve"> New </w:t>
      </w:r>
      <w:r w:rsidR="000706A9">
        <w:rPr>
          <w:rFonts w:ascii="Times New Roman" w:eastAsia="Times New Roman" w:hAnsi="Times New Roman" w:cs="Times New Roman"/>
          <w:color w:val="000000"/>
          <w:sz w:val="24"/>
          <w:szCs w:val="24"/>
        </w:rPr>
        <w:lastRenderedPageBreak/>
        <w:t>control systems, emergency contingency plans, among other changes were implemented in the company.</w:t>
      </w:r>
      <w:r w:rsidR="00A0034E">
        <w:rPr>
          <w:rFonts w:ascii="Times New Roman" w:eastAsia="Times New Roman" w:hAnsi="Times New Roman" w:cs="Times New Roman"/>
          <w:color w:val="000000"/>
          <w:sz w:val="24"/>
          <w:szCs w:val="24"/>
        </w:rPr>
        <w:t xml:space="preserve"> To develop a new working culture</w:t>
      </w:r>
      <w:r w:rsidR="0044687A">
        <w:rPr>
          <w:rFonts w:ascii="Times New Roman" w:eastAsia="Times New Roman" w:hAnsi="Times New Roman" w:cs="Times New Roman"/>
          <w:color w:val="000000"/>
          <w:sz w:val="24"/>
          <w:szCs w:val="24"/>
        </w:rPr>
        <w:t xml:space="preserve"> and identity for the company</w:t>
      </w:r>
      <w:r w:rsidR="00A0034E">
        <w:rPr>
          <w:rFonts w:ascii="Times New Roman" w:eastAsia="Times New Roman" w:hAnsi="Times New Roman" w:cs="Times New Roman"/>
          <w:color w:val="000000"/>
          <w:sz w:val="24"/>
          <w:szCs w:val="24"/>
        </w:rPr>
        <w:t xml:space="preserve">, </w:t>
      </w:r>
      <w:r w:rsidR="0044687A">
        <w:rPr>
          <w:rFonts w:ascii="Times New Roman" w:eastAsia="Times New Roman" w:hAnsi="Times New Roman" w:cs="Times New Roman"/>
          <w:color w:val="000000"/>
          <w:sz w:val="24"/>
          <w:szCs w:val="24"/>
        </w:rPr>
        <w:t xml:space="preserve">the company hired new workers and trained them according to their new specifications to create a kind of ritualistic working protocol </w:t>
      </w:r>
      <w:r w:rsidR="004009A3">
        <w:rPr>
          <w:rFonts w:ascii="Times New Roman" w:eastAsia="Times New Roman" w:hAnsi="Times New Roman" w:cs="Times New Roman"/>
          <w:color w:val="000000"/>
          <w:sz w:val="24"/>
          <w:szCs w:val="24"/>
        </w:rPr>
        <w:t>for the next many years</w:t>
      </w:r>
      <w:r w:rsidR="00280035">
        <w:rPr>
          <w:rFonts w:ascii="Times New Roman" w:eastAsia="Times New Roman" w:hAnsi="Times New Roman" w:cs="Times New Roman"/>
          <w:color w:val="000000"/>
          <w:sz w:val="24"/>
          <w:szCs w:val="24"/>
        </w:rPr>
        <w:t>.</w:t>
      </w:r>
      <w:r w:rsidR="00ED144A">
        <w:rPr>
          <w:rFonts w:ascii="Times New Roman" w:eastAsia="Times New Roman" w:hAnsi="Times New Roman" w:cs="Times New Roman"/>
          <w:color w:val="000000"/>
          <w:sz w:val="24"/>
          <w:szCs w:val="24"/>
        </w:rPr>
        <w:t xml:space="preserve"> This is a big achievement as the company heals from the dark moments of when their colleagues perished.</w:t>
      </w:r>
    </w:p>
    <w:p w:rsidR="000F5A73" w:rsidRDefault="000F5A73" w:rsidP="000A148D">
      <w:pPr>
        <w:shd w:val="clear" w:color="auto" w:fill="FFFFFF"/>
        <w:spacing w:after="0"/>
        <w:ind w:firstLine="720"/>
        <w:jc w:val="center"/>
        <w:rPr>
          <w:rFonts w:ascii="Times New Roman" w:eastAsia="Times New Roman" w:hAnsi="Times New Roman" w:cs="Times New Roman"/>
          <w:b/>
          <w:color w:val="000000"/>
          <w:sz w:val="24"/>
          <w:szCs w:val="24"/>
        </w:rPr>
      </w:pPr>
      <w:r w:rsidRPr="003B4BB0">
        <w:rPr>
          <w:rFonts w:ascii="Times New Roman" w:eastAsia="Times New Roman" w:hAnsi="Times New Roman" w:cs="Times New Roman"/>
          <w:b/>
          <w:color w:val="000000"/>
          <w:sz w:val="24"/>
          <w:szCs w:val="24"/>
        </w:rPr>
        <w:t>Enacted values (These are reflected in the way individuals actually behave</w:t>
      </w:r>
      <w:r w:rsidR="00A96EF3" w:rsidRPr="003B4BB0">
        <w:rPr>
          <w:rFonts w:ascii="Times New Roman" w:eastAsia="Times New Roman" w:hAnsi="Times New Roman" w:cs="Times New Roman"/>
          <w:b/>
          <w:color w:val="000000"/>
          <w:sz w:val="24"/>
          <w:szCs w:val="24"/>
        </w:rPr>
        <w:t>)</w:t>
      </w:r>
    </w:p>
    <w:p w:rsidR="008024AA" w:rsidRDefault="00142EA3" w:rsidP="000A148D">
      <w:pPr>
        <w:shd w:val="clear" w:color="auto" w:fill="FFFFFF"/>
        <w:spacing w:after="0"/>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 guarantee attainment of the set goals, PG &amp; E clearly defined the requirements for the proposed changes to all departments. The California Public Utility Commission (CPUC) subsequently indulged in the investigation of the accident. It came up with recommendations </w:t>
      </w:r>
      <w:r w:rsidR="008024AA">
        <w:rPr>
          <w:rFonts w:ascii="Times New Roman" w:eastAsia="Times New Roman" w:hAnsi="Times New Roman" w:cs="Times New Roman"/>
          <w:color w:val="000000"/>
          <w:sz w:val="24"/>
          <w:szCs w:val="24"/>
        </w:rPr>
        <w:t>for PG &amp; E to align to the guidelines of the regulating bodies, which it has faithfully followed to maintain a risk-free environment for its workers and the society.</w:t>
      </w:r>
      <w:r w:rsidR="001601C5">
        <w:rPr>
          <w:rFonts w:ascii="Times New Roman" w:eastAsia="Times New Roman" w:hAnsi="Times New Roman" w:cs="Times New Roman"/>
          <w:color w:val="000000"/>
          <w:sz w:val="24"/>
          <w:szCs w:val="24"/>
        </w:rPr>
        <w:t xml:space="preserve"> The culture of maintaining safety starts in the office with seminars and workshop training on safety.</w:t>
      </w:r>
      <w:r w:rsidR="008930B9">
        <w:rPr>
          <w:rFonts w:ascii="Times New Roman" w:eastAsia="Times New Roman" w:hAnsi="Times New Roman" w:cs="Times New Roman"/>
          <w:color w:val="000000"/>
          <w:sz w:val="24"/>
          <w:szCs w:val="24"/>
        </w:rPr>
        <w:t xml:space="preserve"> </w:t>
      </w:r>
    </w:p>
    <w:p w:rsidR="00F9260C" w:rsidRDefault="00F9260C" w:rsidP="000A148D">
      <w:pPr>
        <w:shd w:val="clear" w:color="auto" w:fill="FFFFFF"/>
        <w:spacing w:after="0"/>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Safety meetings involved raising awareness</w:t>
      </w:r>
      <w:r w:rsidR="002F173B">
        <w:rPr>
          <w:rFonts w:ascii="Times New Roman" w:eastAsia="Times New Roman" w:hAnsi="Times New Roman" w:cs="Times New Roman"/>
          <w:color w:val="000000"/>
          <w:sz w:val="24"/>
          <w:szCs w:val="24"/>
        </w:rPr>
        <w:t xml:space="preserve"> on personal and universal safety threats; information about the </w:t>
      </w:r>
      <w:proofErr w:type="spellStart"/>
      <w:r w:rsidR="002F173B">
        <w:rPr>
          <w:rFonts w:ascii="Times New Roman" w:eastAsia="Times New Roman" w:hAnsi="Times New Roman" w:cs="Times New Roman"/>
          <w:color w:val="000000"/>
          <w:sz w:val="24"/>
          <w:szCs w:val="24"/>
        </w:rPr>
        <w:t>zica</w:t>
      </w:r>
      <w:proofErr w:type="spellEnd"/>
      <w:r w:rsidR="002F173B">
        <w:rPr>
          <w:rFonts w:ascii="Times New Roman" w:eastAsia="Times New Roman" w:hAnsi="Times New Roman" w:cs="Times New Roman"/>
          <w:color w:val="000000"/>
          <w:sz w:val="24"/>
          <w:szCs w:val="24"/>
        </w:rPr>
        <w:t xml:space="preserve"> virus pandemic, warning on driving while texting, among other safety awareness.</w:t>
      </w:r>
      <w:r w:rsidR="006A12E3">
        <w:rPr>
          <w:rFonts w:ascii="Times New Roman" w:eastAsia="Times New Roman" w:hAnsi="Times New Roman" w:cs="Times New Roman"/>
          <w:color w:val="000000"/>
          <w:sz w:val="24"/>
          <w:szCs w:val="24"/>
        </w:rPr>
        <w:t xml:space="preserve"> Each department in the company had been assigned specific safety tasks. For example</w:t>
      </w:r>
      <w:r w:rsidR="00AC4639">
        <w:rPr>
          <w:rFonts w:ascii="Times New Roman" w:eastAsia="Times New Roman" w:hAnsi="Times New Roman" w:cs="Times New Roman"/>
          <w:color w:val="000000"/>
          <w:sz w:val="24"/>
          <w:szCs w:val="24"/>
        </w:rPr>
        <w:t xml:space="preserve">, the 600 staff in the department I was working in had to pursue the Smith driving course by the end of the year. </w:t>
      </w:r>
      <w:r w:rsidR="003A55F5">
        <w:rPr>
          <w:rFonts w:ascii="Times New Roman" w:eastAsia="Times New Roman" w:hAnsi="Times New Roman" w:cs="Times New Roman"/>
          <w:color w:val="000000"/>
          <w:sz w:val="24"/>
          <w:szCs w:val="24"/>
        </w:rPr>
        <w:t xml:space="preserve">The organization emphasized on this safety education as stated by </w:t>
      </w:r>
      <w:r w:rsidR="002209E0">
        <w:rPr>
          <w:rFonts w:ascii="Times New Roman" w:eastAsia="Times New Roman" w:hAnsi="Times New Roman" w:cs="Times New Roman"/>
          <w:color w:val="000000"/>
          <w:sz w:val="24"/>
          <w:szCs w:val="24"/>
        </w:rPr>
        <w:t>Hayes (2015)</w:t>
      </w:r>
      <w:r w:rsidR="00165423">
        <w:rPr>
          <w:rFonts w:ascii="Times New Roman" w:eastAsia="Times New Roman" w:hAnsi="Times New Roman" w:cs="Times New Roman"/>
          <w:color w:val="000000"/>
          <w:sz w:val="24"/>
          <w:szCs w:val="24"/>
        </w:rPr>
        <w:t xml:space="preserve"> </w:t>
      </w:r>
      <w:r w:rsidR="003A55F5">
        <w:rPr>
          <w:rFonts w:ascii="Times New Roman" w:eastAsia="Times New Roman" w:hAnsi="Times New Roman" w:cs="Times New Roman"/>
          <w:color w:val="000000"/>
          <w:sz w:val="24"/>
          <w:szCs w:val="24"/>
        </w:rPr>
        <w:t xml:space="preserve">in his article about how PG &amp; E was spending millions of dollars in a relationship with the education sector to teach students the safety measures and operations </w:t>
      </w:r>
      <w:r w:rsidR="00101BA5">
        <w:rPr>
          <w:rFonts w:ascii="Times New Roman" w:eastAsia="Times New Roman" w:hAnsi="Times New Roman" w:cs="Times New Roman"/>
          <w:color w:val="000000"/>
          <w:sz w:val="24"/>
          <w:szCs w:val="24"/>
        </w:rPr>
        <w:t xml:space="preserve">in the field </w:t>
      </w:r>
      <w:r w:rsidR="003A55F5">
        <w:rPr>
          <w:rFonts w:ascii="Times New Roman" w:eastAsia="Times New Roman" w:hAnsi="Times New Roman" w:cs="Times New Roman"/>
          <w:color w:val="000000"/>
          <w:sz w:val="24"/>
          <w:szCs w:val="24"/>
        </w:rPr>
        <w:t>engineering</w:t>
      </w:r>
      <w:r w:rsidR="00101BA5">
        <w:rPr>
          <w:rFonts w:ascii="Times New Roman" w:eastAsia="Times New Roman" w:hAnsi="Times New Roman" w:cs="Times New Roman"/>
          <w:color w:val="000000"/>
          <w:sz w:val="24"/>
          <w:szCs w:val="24"/>
        </w:rPr>
        <w:t>.</w:t>
      </w:r>
    </w:p>
    <w:p w:rsidR="00165423" w:rsidRDefault="00F36F5A" w:rsidP="000A148D">
      <w:pPr>
        <w:shd w:val="clear" w:color="auto" w:fill="FFFFFF"/>
        <w:spacing w:after="0"/>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PG &amp; E has shifted the mind of workers from a difficult and complacent mentality to a culture where safety for every</w:t>
      </w:r>
      <w:r w:rsidR="004F252A">
        <w:rPr>
          <w:rFonts w:ascii="Times New Roman" w:eastAsia="Times New Roman" w:hAnsi="Times New Roman" w:cs="Times New Roman"/>
          <w:color w:val="000000"/>
          <w:sz w:val="24"/>
          <w:szCs w:val="24"/>
        </w:rPr>
        <w:t>one is</w:t>
      </w:r>
      <w:r>
        <w:rPr>
          <w:rFonts w:ascii="Times New Roman" w:eastAsia="Times New Roman" w:hAnsi="Times New Roman" w:cs="Times New Roman"/>
          <w:color w:val="000000"/>
          <w:sz w:val="24"/>
          <w:szCs w:val="24"/>
        </w:rPr>
        <w:t xml:space="preserve"> the fundamental objective. This culture, as observed, was influenced by the tragedy of San Bruno</w:t>
      </w:r>
      <w:r w:rsidR="001D4FD7">
        <w:rPr>
          <w:rFonts w:ascii="Times New Roman" w:eastAsia="Times New Roman" w:hAnsi="Times New Roman" w:cs="Times New Roman"/>
          <w:color w:val="000000"/>
          <w:sz w:val="24"/>
          <w:szCs w:val="24"/>
        </w:rPr>
        <w:t xml:space="preserve"> and the subsequent adjustment of the organization’s core values and beliefs.</w:t>
      </w:r>
    </w:p>
    <w:p w:rsidR="00F36F5A" w:rsidRDefault="00165423" w:rsidP="000A148D">
      <w:pPr>
        <w:shd w:val="clear" w:color="auto" w:fill="FFFFFF"/>
        <w:spacing w:after="0"/>
        <w:ind w:left="785" w:hangingChars="327" w:hanging="785"/>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Reference</w:t>
      </w:r>
    </w:p>
    <w:p w:rsidR="005C7E95" w:rsidRPr="005C7E95" w:rsidRDefault="005C7E95" w:rsidP="000A148D">
      <w:pPr>
        <w:pStyle w:val="Bibliography"/>
        <w:spacing w:after="0"/>
        <w:ind w:left="785" w:hangingChars="327" w:hanging="785"/>
        <w:contextualSpacing/>
        <w:rPr>
          <w:rFonts w:ascii="Times New Roman" w:hAnsi="Times New Roman" w:cs="Times New Roman"/>
          <w:noProof/>
          <w:sz w:val="24"/>
          <w:szCs w:val="24"/>
        </w:rPr>
      </w:pPr>
      <w:r w:rsidRPr="005C7E95">
        <w:rPr>
          <w:rFonts w:ascii="Times New Roman" w:eastAsia="Times New Roman" w:hAnsi="Times New Roman" w:cs="Times New Roman"/>
          <w:color w:val="000000"/>
          <w:sz w:val="24"/>
          <w:szCs w:val="24"/>
        </w:rPr>
        <w:fldChar w:fldCharType="begin"/>
      </w:r>
      <w:r w:rsidRPr="005C7E95">
        <w:rPr>
          <w:rFonts w:ascii="Times New Roman" w:eastAsia="Times New Roman" w:hAnsi="Times New Roman" w:cs="Times New Roman"/>
          <w:color w:val="000000"/>
          <w:sz w:val="24"/>
          <w:szCs w:val="24"/>
        </w:rPr>
        <w:instrText xml:space="preserve"> BIBLIOGRAPHY  \l 1033 </w:instrText>
      </w:r>
      <w:r w:rsidRPr="005C7E95">
        <w:rPr>
          <w:rFonts w:ascii="Times New Roman" w:eastAsia="Times New Roman" w:hAnsi="Times New Roman" w:cs="Times New Roman"/>
          <w:color w:val="000000"/>
          <w:sz w:val="24"/>
          <w:szCs w:val="24"/>
        </w:rPr>
        <w:fldChar w:fldCharType="separate"/>
      </w:r>
      <w:r w:rsidRPr="005C7E95">
        <w:rPr>
          <w:rFonts w:ascii="Times New Roman" w:hAnsi="Times New Roman" w:cs="Times New Roman"/>
          <w:noProof/>
          <w:sz w:val="24"/>
          <w:szCs w:val="24"/>
        </w:rPr>
        <w:t xml:space="preserve">Gagliardi, P. (2017). Artifacts as pathways and remains of organizational life. </w:t>
      </w:r>
      <w:r w:rsidRPr="005C7E95">
        <w:rPr>
          <w:rFonts w:ascii="Times New Roman" w:hAnsi="Times New Roman" w:cs="Times New Roman"/>
          <w:i/>
          <w:iCs/>
          <w:noProof/>
          <w:sz w:val="24"/>
          <w:szCs w:val="24"/>
        </w:rPr>
        <w:t>In Symbols and artifacts</w:t>
      </w:r>
      <w:r w:rsidRPr="005C7E95">
        <w:rPr>
          <w:rFonts w:ascii="Times New Roman" w:hAnsi="Times New Roman" w:cs="Times New Roman"/>
          <w:noProof/>
          <w:sz w:val="24"/>
          <w:szCs w:val="24"/>
        </w:rPr>
        <w:t xml:space="preserve"> , 3-38.</w:t>
      </w:r>
    </w:p>
    <w:p w:rsidR="005C7E95" w:rsidRPr="005C7E95" w:rsidRDefault="005C7E95" w:rsidP="000A148D">
      <w:pPr>
        <w:pStyle w:val="Bibliography"/>
        <w:spacing w:after="0"/>
        <w:ind w:left="785" w:hangingChars="327" w:hanging="785"/>
        <w:contextualSpacing/>
        <w:rPr>
          <w:rFonts w:ascii="Times New Roman" w:hAnsi="Times New Roman" w:cs="Times New Roman"/>
          <w:noProof/>
          <w:sz w:val="24"/>
          <w:szCs w:val="24"/>
        </w:rPr>
      </w:pPr>
      <w:r w:rsidRPr="005C7E95">
        <w:rPr>
          <w:rFonts w:ascii="Times New Roman" w:hAnsi="Times New Roman" w:cs="Times New Roman"/>
          <w:noProof/>
          <w:sz w:val="24"/>
          <w:szCs w:val="24"/>
        </w:rPr>
        <w:t xml:space="preserve">Gagliardi, P. (2017). </w:t>
      </w:r>
      <w:r w:rsidRPr="005C7E95">
        <w:rPr>
          <w:rFonts w:ascii="Times New Roman" w:hAnsi="Times New Roman" w:cs="Times New Roman"/>
          <w:i/>
          <w:iCs/>
          <w:noProof/>
          <w:sz w:val="24"/>
          <w:szCs w:val="24"/>
        </w:rPr>
        <w:t>Symbols and artifacts: Views of the corporate landscape.</w:t>
      </w:r>
      <w:r w:rsidRPr="005C7E95">
        <w:rPr>
          <w:rFonts w:ascii="Times New Roman" w:hAnsi="Times New Roman" w:cs="Times New Roman"/>
          <w:noProof/>
          <w:sz w:val="24"/>
          <w:szCs w:val="24"/>
        </w:rPr>
        <w:t xml:space="preserve"> Routledge.</w:t>
      </w:r>
    </w:p>
    <w:p w:rsidR="005C7E95" w:rsidRPr="005C7E95" w:rsidRDefault="005C7E95" w:rsidP="000A148D">
      <w:pPr>
        <w:pStyle w:val="Bibliography"/>
        <w:spacing w:after="0"/>
        <w:ind w:left="785" w:hangingChars="327" w:hanging="785"/>
        <w:contextualSpacing/>
        <w:rPr>
          <w:rFonts w:ascii="Times New Roman" w:hAnsi="Times New Roman" w:cs="Times New Roman"/>
          <w:noProof/>
          <w:sz w:val="24"/>
          <w:szCs w:val="24"/>
        </w:rPr>
      </w:pPr>
      <w:r w:rsidRPr="005C7E95">
        <w:rPr>
          <w:rFonts w:ascii="Times New Roman" w:hAnsi="Times New Roman" w:cs="Times New Roman"/>
          <w:noProof/>
          <w:sz w:val="24"/>
          <w:szCs w:val="24"/>
        </w:rPr>
        <w:t xml:space="preserve">Hayes, J. (2015). Lessons for effective integrity management from the S an B runo pipeline rupture. </w:t>
      </w:r>
      <w:r w:rsidRPr="005C7E95">
        <w:rPr>
          <w:rFonts w:ascii="Times New Roman" w:hAnsi="Times New Roman" w:cs="Times New Roman"/>
          <w:i/>
          <w:iCs/>
          <w:noProof/>
          <w:sz w:val="24"/>
          <w:szCs w:val="24"/>
        </w:rPr>
        <w:t>Process Safety Progress</w:t>
      </w:r>
      <w:r w:rsidRPr="005C7E95">
        <w:rPr>
          <w:rFonts w:ascii="Times New Roman" w:hAnsi="Times New Roman" w:cs="Times New Roman"/>
          <w:noProof/>
          <w:sz w:val="24"/>
          <w:szCs w:val="24"/>
        </w:rPr>
        <w:t xml:space="preserve"> </w:t>
      </w:r>
      <w:r w:rsidRPr="005C7E95">
        <w:rPr>
          <w:rFonts w:ascii="Times New Roman" w:hAnsi="Times New Roman" w:cs="Times New Roman"/>
          <w:i/>
          <w:iCs/>
          <w:noProof/>
          <w:sz w:val="24"/>
          <w:szCs w:val="24"/>
        </w:rPr>
        <w:t>, 34</w:t>
      </w:r>
      <w:r w:rsidRPr="005C7E95">
        <w:rPr>
          <w:rFonts w:ascii="Times New Roman" w:hAnsi="Times New Roman" w:cs="Times New Roman"/>
          <w:noProof/>
          <w:sz w:val="24"/>
          <w:szCs w:val="24"/>
        </w:rPr>
        <w:t xml:space="preserve"> (2), 202-206.</w:t>
      </w:r>
    </w:p>
    <w:p w:rsidR="00165423" w:rsidRPr="000F5A73" w:rsidRDefault="005C7E95" w:rsidP="000A148D">
      <w:pPr>
        <w:shd w:val="clear" w:color="auto" w:fill="FFFFFF"/>
        <w:spacing w:after="0"/>
        <w:ind w:left="785" w:hangingChars="327" w:hanging="785"/>
        <w:contextualSpacing/>
        <w:rPr>
          <w:rFonts w:ascii="Times New Roman" w:eastAsia="Times New Roman" w:hAnsi="Times New Roman" w:cs="Times New Roman"/>
          <w:color w:val="000000"/>
          <w:sz w:val="24"/>
          <w:szCs w:val="24"/>
        </w:rPr>
      </w:pPr>
      <w:r w:rsidRPr="005C7E95">
        <w:rPr>
          <w:rFonts w:ascii="Times New Roman" w:eastAsia="Times New Roman" w:hAnsi="Times New Roman" w:cs="Times New Roman"/>
          <w:color w:val="000000"/>
          <w:sz w:val="24"/>
          <w:szCs w:val="24"/>
        </w:rPr>
        <w:fldChar w:fldCharType="end"/>
      </w:r>
    </w:p>
    <w:sectPr w:rsidR="00165423" w:rsidRPr="000F5A73" w:rsidSect="0016542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7E11" w:rsidRDefault="00C87E11" w:rsidP="00165423">
      <w:pPr>
        <w:spacing w:after="0" w:line="240" w:lineRule="auto"/>
      </w:pPr>
      <w:r>
        <w:separator/>
      </w:r>
    </w:p>
  </w:endnote>
  <w:endnote w:type="continuationSeparator" w:id="0">
    <w:p w:rsidR="00C87E11" w:rsidRDefault="00C87E11" w:rsidP="00165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7E11" w:rsidRDefault="00C87E11" w:rsidP="00165423">
      <w:pPr>
        <w:spacing w:after="0" w:line="240" w:lineRule="auto"/>
      </w:pPr>
      <w:r>
        <w:separator/>
      </w:r>
    </w:p>
  </w:footnote>
  <w:footnote w:type="continuationSeparator" w:id="0">
    <w:p w:rsidR="00C87E11" w:rsidRDefault="00C87E11" w:rsidP="001654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5423" w:rsidRPr="000A148D" w:rsidRDefault="00165423" w:rsidP="000A148D">
    <w:pPr>
      <w:pStyle w:val="Header"/>
      <w:jc w:val="center"/>
      <w:rPr>
        <w:rFonts w:ascii="Times New Roman" w:hAnsi="Times New Roman" w:cs="Times New Roman"/>
        <w:sz w:val="24"/>
        <w:szCs w:val="24"/>
      </w:rPr>
    </w:pPr>
    <w:r w:rsidRPr="000A148D">
      <w:rPr>
        <w:rFonts w:ascii="Times New Roman" w:hAnsi="Times New Roman" w:cs="Times New Roman"/>
        <w:sz w:val="24"/>
        <w:szCs w:val="24"/>
      </w:rPr>
      <w:t>ARTIFACTS</w:t>
    </w:r>
    <w:r w:rsidRPr="000A148D">
      <w:rPr>
        <w:rFonts w:ascii="Times New Roman" w:hAnsi="Times New Roman" w:cs="Times New Roman"/>
        <w:sz w:val="24"/>
        <w:szCs w:val="24"/>
      </w:rPr>
      <w:tab/>
    </w:r>
    <w:r w:rsidRPr="000A148D">
      <w:rPr>
        <w:rFonts w:ascii="Times New Roman" w:hAnsi="Times New Roman" w:cs="Times New Roman"/>
        <w:sz w:val="24"/>
        <w:szCs w:val="24"/>
      </w:rPr>
      <w:tab/>
    </w:r>
    <w:sdt>
      <w:sdtPr>
        <w:rPr>
          <w:rFonts w:ascii="Times New Roman" w:hAnsi="Times New Roman" w:cs="Times New Roman"/>
          <w:sz w:val="24"/>
          <w:szCs w:val="24"/>
        </w:rPr>
        <w:id w:val="7573615"/>
        <w:docPartObj>
          <w:docPartGallery w:val="Page Numbers (Top of Page)"/>
          <w:docPartUnique/>
        </w:docPartObj>
      </w:sdtPr>
      <w:sdtEndPr/>
      <w:sdtContent>
        <w:r w:rsidR="00C87E11" w:rsidRPr="000A148D">
          <w:rPr>
            <w:rFonts w:ascii="Times New Roman" w:hAnsi="Times New Roman" w:cs="Times New Roman"/>
            <w:sz w:val="24"/>
            <w:szCs w:val="24"/>
          </w:rPr>
          <w:fldChar w:fldCharType="begin"/>
        </w:r>
        <w:r w:rsidR="00C87E11" w:rsidRPr="000A148D">
          <w:rPr>
            <w:rFonts w:ascii="Times New Roman" w:hAnsi="Times New Roman" w:cs="Times New Roman"/>
            <w:sz w:val="24"/>
            <w:szCs w:val="24"/>
          </w:rPr>
          <w:instrText xml:space="preserve"> PAGE   \* MERGEFORMAT </w:instrText>
        </w:r>
        <w:r w:rsidR="00C87E11" w:rsidRPr="000A148D">
          <w:rPr>
            <w:rFonts w:ascii="Times New Roman" w:hAnsi="Times New Roman" w:cs="Times New Roman"/>
            <w:sz w:val="24"/>
            <w:szCs w:val="24"/>
          </w:rPr>
          <w:fldChar w:fldCharType="separate"/>
        </w:r>
        <w:r w:rsidR="000A148D">
          <w:rPr>
            <w:rFonts w:ascii="Times New Roman" w:hAnsi="Times New Roman" w:cs="Times New Roman"/>
            <w:noProof/>
            <w:sz w:val="24"/>
            <w:szCs w:val="24"/>
          </w:rPr>
          <w:t>2</w:t>
        </w:r>
        <w:r w:rsidR="00C87E11" w:rsidRPr="000A148D">
          <w:rPr>
            <w:rFonts w:ascii="Times New Roman" w:hAnsi="Times New Roman" w:cs="Times New Roman"/>
            <w:noProof/>
            <w:sz w:val="24"/>
            <w:szCs w:val="24"/>
          </w:rPr>
          <w:fldChar w:fldCharType="end"/>
        </w:r>
      </w:sdtContent>
    </w:sdt>
  </w:p>
  <w:p w:rsidR="00165423" w:rsidRPr="000A148D" w:rsidRDefault="0016542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5423" w:rsidRPr="000A148D" w:rsidRDefault="00165423" w:rsidP="000A148D">
    <w:pPr>
      <w:pStyle w:val="Header"/>
      <w:tabs>
        <w:tab w:val="clear" w:pos="4680"/>
      </w:tabs>
      <w:rPr>
        <w:rFonts w:ascii="Times New Roman" w:hAnsi="Times New Roman" w:cs="Times New Roman"/>
        <w:sz w:val="24"/>
        <w:szCs w:val="24"/>
      </w:rPr>
    </w:pPr>
    <w:r w:rsidRPr="000A148D">
      <w:rPr>
        <w:rFonts w:ascii="Times New Roman" w:hAnsi="Times New Roman" w:cs="Times New Roman"/>
        <w:sz w:val="24"/>
        <w:szCs w:val="24"/>
      </w:rPr>
      <w:t>Running head: ARTIFACTS</w:t>
    </w:r>
    <w:r w:rsidR="000A148D">
      <w:rPr>
        <w:rFonts w:ascii="Times New Roman" w:hAnsi="Times New Roman" w:cs="Times New Roman"/>
        <w:sz w:val="24"/>
        <w:szCs w:val="24"/>
      </w:rPr>
      <w:tab/>
    </w:r>
    <w:r w:rsidR="000A148D">
      <w:rPr>
        <w:rFonts w:ascii="Times New Roman" w:hAnsi="Times New Roman" w:cs="Times New Roman"/>
        <w:sz w:val="24"/>
        <w:szCs w:val="24"/>
      </w:rPr>
      <w:fldChar w:fldCharType="begin"/>
    </w:r>
    <w:r w:rsidR="000A148D">
      <w:rPr>
        <w:rFonts w:ascii="Times New Roman" w:hAnsi="Times New Roman" w:cs="Times New Roman"/>
        <w:sz w:val="24"/>
        <w:szCs w:val="24"/>
      </w:rPr>
      <w:instrText xml:space="preserve"> PAGE  \* Arabic  \* MERGEFORMAT </w:instrText>
    </w:r>
    <w:r w:rsidR="000A148D">
      <w:rPr>
        <w:rFonts w:ascii="Times New Roman" w:hAnsi="Times New Roman" w:cs="Times New Roman"/>
        <w:sz w:val="24"/>
        <w:szCs w:val="24"/>
      </w:rPr>
      <w:fldChar w:fldCharType="separate"/>
    </w:r>
    <w:r w:rsidR="000A148D">
      <w:rPr>
        <w:rFonts w:ascii="Times New Roman" w:hAnsi="Times New Roman" w:cs="Times New Roman"/>
        <w:noProof/>
        <w:sz w:val="24"/>
        <w:szCs w:val="24"/>
      </w:rPr>
      <w:t>1</w:t>
    </w:r>
    <w:r w:rsidR="000A148D">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545881"/>
    <w:multiLevelType w:val="multilevel"/>
    <w:tmpl w:val="41ACB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MDYzNDYyMjQxNbUwMTdX0lEKTi0uzszPAykwrAUACiZyZSwAAAA="/>
  </w:docVars>
  <w:rsids>
    <w:rsidRoot w:val="008C47DC"/>
    <w:rsid w:val="000706A9"/>
    <w:rsid w:val="000A148D"/>
    <w:rsid w:val="000F5A73"/>
    <w:rsid w:val="00101BA5"/>
    <w:rsid w:val="001106CE"/>
    <w:rsid w:val="00142EA3"/>
    <w:rsid w:val="001601C5"/>
    <w:rsid w:val="00163FDC"/>
    <w:rsid w:val="00165423"/>
    <w:rsid w:val="00191AB7"/>
    <w:rsid w:val="001D4FD7"/>
    <w:rsid w:val="001E0C4A"/>
    <w:rsid w:val="002209E0"/>
    <w:rsid w:val="0022207B"/>
    <w:rsid w:val="00280035"/>
    <w:rsid w:val="00292CDD"/>
    <w:rsid w:val="00292DF2"/>
    <w:rsid w:val="002F173B"/>
    <w:rsid w:val="00333CEF"/>
    <w:rsid w:val="003A55F5"/>
    <w:rsid w:val="003B4BB0"/>
    <w:rsid w:val="003D3BC8"/>
    <w:rsid w:val="004009A3"/>
    <w:rsid w:val="004459F7"/>
    <w:rsid w:val="0044687A"/>
    <w:rsid w:val="004A33D0"/>
    <w:rsid w:val="004C3855"/>
    <w:rsid w:val="004F252A"/>
    <w:rsid w:val="005C7E95"/>
    <w:rsid w:val="006A12E3"/>
    <w:rsid w:val="007412F6"/>
    <w:rsid w:val="00741D18"/>
    <w:rsid w:val="00742DAE"/>
    <w:rsid w:val="008024AA"/>
    <w:rsid w:val="008930B9"/>
    <w:rsid w:val="008C47DC"/>
    <w:rsid w:val="00A0034E"/>
    <w:rsid w:val="00A316C6"/>
    <w:rsid w:val="00A60809"/>
    <w:rsid w:val="00A96EF3"/>
    <w:rsid w:val="00AB74A9"/>
    <w:rsid w:val="00AB74D2"/>
    <w:rsid w:val="00AC4639"/>
    <w:rsid w:val="00B72861"/>
    <w:rsid w:val="00B73824"/>
    <w:rsid w:val="00B873F1"/>
    <w:rsid w:val="00B94FB2"/>
    <w:rsid w:val="00BB0A4C"/>
    <w:rsid w:val="00C677F2"/>
    <w:rsid w:val="00C87E11"/>
    <w:rsid w:val="00CC429D"/>
    <w:rsid w:val="00D378AD"/>
    <w:rsid w:val="00D71709"/>
    <w:rsid w:val="00EB6EC4"/>
    <w:rsid w:val="00ED144A"/>
    <w:rsid w:val="00F1004D"/>
    <w:rsid w:val="00F24E62"/>
    <w:rsid w:val="00F25470"/>
    <w:rsid w:val="00F31E32"/>
    <w:rsid w:val="00F36F5A"/>
    <w:rsid w:val="00F92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A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54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5423"/>
  </w:style>
  <w:style w:type="paragraph" w:styleId="Footer">
    <w:name w:val="footer"/>
    <w:basedOn w:val="Normal"/>
    <w:link w:val="FooterChar"/>
    <w:uiPriority w:val="99"/>
    <w:unhideWhenUsed/>
    <w:rsid w:val="001654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5423"/>
  </w:style>
  <w:style w:type="paragraph" w:styleId="Bibliography">
    <w:name w:val="Bibliography"/>
    <w:basedOn w:val="Normal"/>
    <w:next w:val="Normal"/>
    <w:uiPriority w:val="37"/>
    <w:unhideWhenUsed/>
    <w:rsid w:val="005C7E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Gag17</b:Tag>
    <b:SourceType>JournalArticle</b:SourceType>
    <b:Guid>{B4D30FFB-3C6C-46F7-97BE-64B47A4E1B03}</b:Guid>
    <b:Author>
      <b:Author>
        <b:NameList>
          <b:Person>
            <b:Last>Gagliardi</b:Last>
            <b:First>P.</b:First>
          </b:Person>
        </b:NameList>
      </b:Author>
    </b:Author>
    <b:Title>Artifacts as pathways and remains of organizational life</b:Title>
    <b:Year>2017</b:Year>
    <b:Publisher>Routledge</b:Publisher>
    <b:JournalName>In Symbols and artifacts</b:JournalName>
    <b:Pages>3-38</b:Pages>
    <b:RefOrder>1</b:RefOrder>
  </b:Source>
  <b:Source>
    <b:Tag>Gag171</b:Tag>
    <b:SourceType>Book</b:SourceType>
    <b:Guid>{92A4018B-7ECC-4A6B-B1FA-40B25FBAB7F8}</b:Guid>
    <b:Author>
      <b:Author>
        <b:NameList>
          <b:Person>
            <b:Last>Gagliardi</b:Last>
            <b:First>P</b:First>
          </b:Person>
        </b:NameList>
      </b:Author>
    </b:Author>
    <b:Title>Symbols and artifacts: Views of the corporate landscape</b:Title>
    <b:Year>2017</b:Year>
    <b:Publisher>Routledge</b:Publisher>
    <b:RefOrder>2</b:RefOrder>
  </b:Source>
  <b:Source>
    <b:Tag>Hay15</b:Tag>
    <b:SourceType>JournalArticle</b:SourceType>
    <b:Guid>{91939ACA-C45A-45B9-8B83-5641358D9F8D}</b:Guid>
    <b:Author>
      <b:Author>
        <b:NameList>
          <b:Person>
            <b:Last>Hayes</b:Last>
            <b:First>J</b:First>
          </b:Person>
        </b:NameList>
      </b:Author>
    </b:Author>
    <b:Title>Lessons for effective integrity management from the S an B runo pipeline rupture</b:Title>
    <b:Year>2015</b:Year>
    <b:JournalName>Process Safety Progress</b:JournalName>
    <b:Pages>202-206</b:Pages>
    <b:Volume>34</b:Volume>
    <b:Issue>2</b:Issue>
    <b:RefOrder>3</b:RefOrder>
  </b:Source>
</b:Sources>
</file>

<file path=customXml/itemProps1.xml><?xml version="1.0" encoding="utf-8"?>
<ds:datastoreItem xmlns:ds="http://schemas.openxmlformats.org/officeDocument/2006/customXml" ds:itemID="{620ACFDF-2580-4FB6-92CF-2F2F727FE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634</Words>
  <Characters>3618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2018-10-10T02:49:00Z</dcterms:created>
  <dcterms:modified xsi:type="dcterms:W3CDTF">2018-10-10T02:49:00Z</dcterms:modified>
</cp:coreProperties>
</file>